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383C" w14:textId="7916AC72" w:rsidR="00846275" w:rsidRPr="00846275" w:rsidRDefault="00846275" w:rsidP="005113F3">
      <w:pPr>
        <w:spacing w:after="0" w:line="276" w:lineRule="auto"/>
        <w:jc w:val="center"/>
        <w:rPr>
          <w:lang w:val="en-US"/>
        </w:rPr>
      </w:pPr>
      <w:r w:rsidRPr="00846275">
        <w:rPr>
          <w:lang w:val="en-US"/>
        </w:rPr>
        <w:t>Keynote</w:t>
      </w:r>
    </w:p>
    <w:p w14:paraId="336953B6" w14:textId="744D1CC2" w:rsidR="004B1D7E" w:rsidRPr="00FF2150" w:rsidRDefault="004B1D7E" w:rsidP="005113F3">
      <w:pPr>
        <w:spacing w:after="0" w:line="276" w:lineRule="auto"/>
        <w:jc w:val="center"/>
        <w:rPr>
          <w:b/>
          <w:bCs/>
          <w:lang w:val="en-US"/>
        </w:rPr>
      </w:pPr>
      <w:r w:rsidRPr="00FF2150">
        <w:rPr>
          <w:b/>
          <w:bCs/>
          <w:lang w:val="en-US"/>
        </w:rPr>
        <w:t>Dialogue without Words</w:t>
      </w:r>
    </w:p>
    <w:p w14:paraId="3C0E5FB4" w14:textId="6A73E36C" w:rsidR="004B1D7E" w:rsidRDefault="004B1D7E" w:rsidP="005113F3">
      <w:pPr>
        <w:spacing w:after="0" w:line="276" w:lineRule="auto"/>
        <w:jc w:val="center"/>
        <w:rPr>
          <w:b/>
          <w:bCs/>
          <w:lang w:val="en-US"/>
        </w:rPr>
      </w:pPr>
      <w:r w:rsidRPr="004B1D7E">
        <w:rPr>
          <w:b/>
          <w:bCs/>
          <w:lang w:val="en-US"/>
        </w:rPr>
        <w:t>Listening to Scientists, Artists, and Environmentalists</w:t>
      </w:r>
    </w:p>
    <w:p w14:paraId="7AE89A12" w14:textId="77777777" w:rsidR="00084A7A" w:rsidRDefault="00084A7A" w:rsidP="005113F3">
      <w:pPr>
        <w:spacing w:after="0" w:line="276" w:lineRule="auto"/>
        <w:jc w:val="center"/>
        <w:rPr>
          <w:b/>
          <w:bCs/>
          <w:lang w:val="en-US"/>
        </w:rPr>
      </w:pPr>
    </w:p>
    <w:p w14:paraId="78A339CE" w14:textId="017AD454" w:rsidR="004B1D7E" w:rsidRDefault="004B1D7E" w:rsidP="005113F3">
      <w:pPr>
        <w:spacing w:after="0" w:line="276" w:lineRule="auto"/>
        <w:jc w:val="center"/>
        <w:rPr>
          <w:lang w:val="en-US"/>
        </w:rPr>
      </w:pPr>
      <w:r>
        <w:rPr>
          <w:lang w:val="en-US"/>
        </w:rPr>
        <w:t>Hubert Hermans</w:t>
      </w:r>
    </w:p>
    <w:p w14:paraId="60305E8D" w14:textId="3F2A7808" w:rsidR="004B1D7E" w:rsidRDefault="004B1D7E" w:rsidP="005113F3">
      <w:pPr>
        <w:spacing w:after="0" w:line="276" w:lineRule="auto"/>
        <w:jc w:val="center"/>
        <w:rPr>
          <w:lang w:val="en-US"/>
        </w:rPr>
      </w:pPr>
      <w:r>
        <w:rPr>
          <w:lang w:val="en-US"/>
        </w:rPr>
        <w:t>Radboud University</w:t>
      </w:r>
    </w:p>
    <w:p w14:paraId="5B4BA0EC" w14:textId="72C211E0" w:rsidR="004B1D7E" w:rsidRDefault="004B1D7E" w:rsidP="005113F3">
      <w:pPr>
        <w:spacing w:after="0" w:line="276" w:lineRule="auto"/>
        <w:jc w:val="center"/>
        <w:rPr>
          <w:lang w:val="en-US"/>
        </w:rPr>
      </w:pPr>
      <w:r>
        <w:rPr>
          <w:lang w:val="en-US"/>
        </w:rPr>
        <w:t>Nijmegen, the Netherlands</w:t>
      </w:r>
    </w:p>
    <w:p w14:paraId="19E01F68" w14:textId="286D2992" w:rsidR="000729EA" w:rsidRPr="000729EA" w:rsidRDefault="000729EA" w:rsidP="005113F3">
      <w:pPr>
        <w:spacing w:after="0" w:line="276" w:lineRule="auto"/>
        <w:rPr>
          <w:lang w:val="en-US"/>
        </w:rPr>
      </w:pPr>
    </w:p>
    <w:p w14:paraId="01CAD415" w14:textId="4250B9E0" w:rsidR="005113F3" w:rsidRDefault="00FF7B42" w:rsidP="005113F3">
      <w:pPr>
        <w:spacing w:after="0" w:line="276" w:lineRule="auto"/>
        <w:rPr>
          <w:lang w:val="en-US"/>
        </w:rPr>
      </w:pPr>
      <w:r w:rsidRPr="00FF7B42">
        <w:rPr>
          <w:lang w:val="en-US"/>
        </w:rPr>
        <w:t xml:space="preserve">The central question in this </w:t>
      </w:r>
      <w:r>
        <w:rPr>
          <w:lang w:val="en-US"/>
        </w:rPr>
        <w:t>presentation</w:t>
      </w:r>
      <w:r w:rsidRPr="00FF7B42">
        <w:rPr>
          <w:lang w:val="en-US"/>
        </w:rPr>
        <w:t xml:space="preserve"> is whether it is possible to engage in dialogue with nature. And, if so, how does that dialogue look like and how can it be enriching for ourselves and our natural environment? When I posed these questions to myself, I began to realize that verbal dialogue,</w:t>
      </w:r>
      <w:r>
        <w:rPr>
          <w:lang w:val="en-US"/>
        </w:rPr>
        <w:t xml:space="preserve"> although an essential form of communication, </w:t>
      </w:r>
      <w:r w:rsidRPr="00FF7B42">
        <w:rPr>
          <w:lang w:val="en-US"/>
        </w:rPr>
        <w:t>does not suffice to understand the deeper relationship between human and nature</w:t>
      </w:r>
      <w:r w:rsidR="005113F3">
        <w:rPr>
          <w:lang w:val="en-US"/>
        </w:rPr>
        <w:t xml:space="preserve">. </w:t>
      </w:r>
      <w:r w:rsidRPr="00FF7B42">
        <w:rPr>
          <w:lang w:val="en-US"/>
        </w:rPr>
        <w:t>I realized that under the explicit</w:t>
      </w:r>
      <w:r w:rsidR="005113F3">
        <w:rPr>
          <w:lang w:val="en-US"/>
        </w:rPr>
        <w:t xml:space="preserve">, verbal, </w:t>
      </w:r>
      <w:r w:rsidRPr="00FF7B42">
        <w:rPr>
          <w:lang w:val="en-US"/>
        </w:rPr>
        <w:t>turn-taking dialogue with explicit words, signs and symbols, another less explicit, less systematic, broader and more fundamental form of dialogue can take place</w:t>
      </w:r>
      <w:r w:rsidR="005113F3">
        <w:rPr>
          <w:lang w:val="en-US"/>
        </w:rPr>
        <w:t xml:space="preserve">. </w:t>
      </w:r>
      <w:r w:rsidRPr="00FF7B42">
        <w:rPr>
          <w:lang w:val="en-US"/>
        </w:rPr>
        <w:t xml:space="preserve">This is what I want to explore in this </w:t>
      </w:r>
      <w:r w:rsidR="005113F3">
        <w:rPr>
          <w:lang w:val="en-US"/>
        </w:rPr>
        <w:t>keynote;</w:t>
      </w:r>
      <w:r w:rsidRPr="00FF7B42">
        <w:rPr>
          <w:lang w:val="en-US"/>
        </w:rPr>
        <w:t xml:space="preserve"> how does this non-verbal form of dialogue look like when we engage into contact with the landscapes, plants, and sentient beings that surround us. And, if we succeed doing so, in what ways and under what conditions can this contact be enriching to the benefit for both ourselves and the natural word in which we participate. </w:t>
      </w:r>
    </w:p>
    <w:p w14:paraId="21E74B4C" w14:textId="207A2E1A" w:rsidR="004B1D7E" w:rsidRPr="004B1D7E" w:rsidRDefault="00FF7B42" w:rsidP="005113F3">
      <w:pPr>
        <w:spacing w:after="0" w:line="276" w:lineRule="auto"/>
        <w:ind w:firstLine="284"/>
        <w:rPr>
          <w:lang w:val="en-US"/>
        </w:rPr>
      </w:pPr>
      <w:r w:rsidRPr="00FF7B42">
        <w:rPr>
          <w:lang w:val="en-US"/>
        </w:rPr>
        <w:t xml:space="preserve">I will start with a description of the experience of </w:t>
      </w:r>
      <w:r w:rsidRPr="005113F3">
        <w:rPr>
          <w:i/>
          <w:iCs/>
          <w:lang w:val="en-US"/>
        </w:rPr>
        <w:t>awe</w:t>
      </w:r>
      <w:r w:rsidRPr="00FF7B42">
        <w:rPr>
          <w:lang w:val="en-US"/>
        </w:rPr>
        <w:t>, which has attracted the attention of scientist who demonstrate that this experience has important consequences for the way we experience ourselves as being impressed by powerful elements in our environment. Although the results of these investigations are significant and important for our self-understandings, I ha</w:t>
      </w:r>
      <w:r w:rsidR="005113F3">
        <w:rPr>
          <w:lang w:val="en-US"/>
        </w:rPr>
        <w:t>ve</w:t>
      </w:r>
      <w:r w:rsidRPr="00FF7B42">
        <w:rPr>
          <w:lang w:val="en-US"/>
        </w:rPr>
        <w:t xml:space="preserve"> the feeling that there as to be made a next step to become more fully engaged in nature. That step requires a more radical transformation of the relationship between human and nature. We are not only in nature but nature is also in us and even becomes aware of itself in us. This view has important implications for our dialogical</w:t>
      </w:r>
      <w:r w:rsidR="005113F3">
        <w:rPr>
          <w:lang w:val="en-US"/>
        </w:rPr>
        <w:t xml:space="preserve"> and</w:t>
      </w:r>
      <w:r w:rsidRPr="00FF7B42">
        <w:rPr>
          <w:lang w:val="en-US"/>
        </w:rPr>
        <w:t xml:space="preserve"> embodied responses to our natural environment. As I will demonstrate, artists and environmentalists, even more than scientists, have helped us to get into an enriching contact with nature that we not only admire or enjoy, but also “speaks” in us.</w:t>
      </w:r>
    </w:p>
    <w:sectPr w:rsidR="004B1D7E" w:rsidRPr="004B1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7E"/>
    <w:rsid w:val="000729EA"/>
    <w:rsid w:val="00084A7A"/>
    <w:rsid w:val="004B1D7E"/>
    <w:rsid w:val="005113F3"/>
    <w:rsid w:val="00846275"/>
    <w:rsid w:val="00980873"/>
    <w:rsid w:val="00E67CD1"/>
    <w:rsid w:val="00FF2150"/>
    <w:rsid w:val="00FF7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B34F"/>
  <w15:chartTrackingRefBased/>
  <w15:docId w15:val="{6ABEF963-CE8A-4959-A6C5-670E2F7F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325</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Hermans</dc:creator>
  <cp:keywords/>
  <dc:description/>
  <cp:lastModifiedBy>Hubert Hermans</cp:lastModifiedBy>
  <cp:revision>5</cp:revision>
  <dcterms:created xsi:type="dcterms:W3CDTF">2026-02-22T14:11:00Z</dcterms:created>
  <dcterms:modified xsi:type="dcterms:W3CDTF">2026-02-22T15:15:00Z</dcterms:modified>
</cp:coreProperties>
</file>